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/>
          <w:i w:val="0"/>
          <w:sz w:val="22"/>
        </w:rPr>
        <w:t>УТВЕРЖДЕНО</w:t>
      </w:r>
    </w:p>
    <w:p>
      <w:pPr>
        <w:spacing w:after="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Приказом [ООО «____» / ИП ____]</w:t>
      </w:r>
    </w:p>
    <w:p>
      <w:pPr>
        <w:spacing w:after="280" w:before="0" w:line="264" w:lineRule="auto"/>
        <w:jc w:val="right"/>
      </w:pPr>
      <w:r>
        <w:rPr>
          <w:rFonts w:ascii="Times New Roman" w:hAnsi="Times New Roman" w:eastAsia="Times New Roman"/>
          <w:b w:val="0"/>
          <w:i w:val="0"/>
          <w:sz w:val="22"/>
        </w:rPr>
        <w:t>от «___» __________ 20__ г. № ____</w:t>
      </w:r>
    </w:p>
    <w:p>
      <w:pPr>
        <w:spacing w:after="4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ПРАВИЛА ПРОЖИВАНИЯ</w:t>
      </w:r>
    </w:p>
    <w:p>
      <w:pPr>
        <w:spacing w:after="40" w:before="0" w:line="264" w:lineRule="auto"/>
        <w:jc w:val="center"/>
      </w:pPr>
      <w:r>
        <w:rPr>
          <w:rFonts w:ascii="Times New Roman" w:hAnsi="Times New Roman" w:eastAsia="Times New Roman"/>
          <w:b/>
          <w:i w:val="0"/>
          <w:sz w:val="24"/>
        </w:rPr>
        <w:t>в [название гостиницы] и пользования услугами средства размещения</w:t>
      </w:r>
    </w:p>
    <w:p>
      <w:pPr>
        <w:spacing w:after="240" w:before="0" w:line="264" w:lineRule="auto"/>
        <w:jc w:val="center"/>
      </w:pPr>
      <w:r>
        <w:rPr>
          <w:rFonts w:ascii="Times New Roman" w:hAnsi="Times New Roman" w:eastAsia="Times New Roman"/>
          <w:b w:val="0"/>
          <w:i w:val="0"/>
          <w:sz w:val="22"/>
        </w:rPr>
        <w:t>Адрес: ____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1. Общие положения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1.1. </w:t>
      </w:r>
      <w:r>
        <w:rPr>
          <w:rFonts w:ascii="Times New Roman" w:hAnsi="Times New Roman" w:eastAsia="Times New Roman"/>
          <w:b w:val="0"/>
          <w:i w:val="0"/>
          <w:sz w:val="22"/>
        </w:rPr>
        <w:t>Настоящие Правила проживания (далее — Правила) установлены исполнителем на основании п. 6 Правил, утв. ПП РФ от 27.11.2025 № 1912 (далее — Правила № 1912) и не противоречат законодательству Российской Федерации.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1.2. </w:t>
      </w:r>
      <w:r>
        <w:rPr>
          <w:rFonts w:ascii="Times New Roman" w:hAnsi="Times New Roman" w:eastAsia="Times New Roman"/>
          <w:b w:val="0"/>
          <w:i w:val="0"/>
          <w:sz w:val="22"/>
        </w:rPr>
        <w:t>Исполнитель: [ООО «____» / ИП ____], ОГРН (ОГРНИП) ____, ИНН ____, адрес места осуществления деятельности: ____, телефон: ____, режим работы: ____ (п. 8, подп. «а» п. 9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1.3. </w:t>
      </w:r>
      <w:r>
        <w:rPr>
          <w:rFonts w:ascii="Times New Roman" w:hAnsi="Times New Roman" w:eastAsia="Times New Roman"/>
          <w:b w:val="0"/>
          <w:i w:val="0"/>
          <w:sz w:val="22"/>
        </w:rPr>
        <w:t>Средство размещения: [название гостиницы], тип: ____, категория (при наличии): ____. Уникальный номер реестровой записи в реестре классифицированных средств размещения: ____, ссылка на запись: ____ (подп. «б» п. 9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1.4. </w:t>
      </w:r>
      <w:r>
        <w:rPr>
          <w:rFonts w:ascii="Times New Roman" w:hAnsi="Times New Roman" w:eastAsia="Times New Roman"/>
          <w:b w:val="0"/>
          <w:i w:val="0"/>
          <w:sz w:val="22"/>
        </w:rPr>
        <w:t>Правила размещаются в помещении для оформления проживания (стойка приёма) так, чтобы с ними можно было свободно ознакомиться в течение всего рабочего времени, а также на сайте ____ (п. 7, 10 Правил № 1912). Язык Правил — русский; дополнительно: ____ (п. 11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1.5. </w:t>
      </w:r>
      <w:r>
        <w:rPr>
          <w:rFonts w:ascii="Times New Roman" w:hAnsi="Times New Roman" w:eastAsia="Times New Roman"/>
          <w:b w:val="0"/>
          <w:i w:val="0"/>
          <w:sz w:val="22"/>
        </w:rPr>
        <w:t>Потребитель обязан соблюдать настоящие Правила (п. 34 Правил № 1912). Условия Правил, ущемляющие права потребителя по сравнению с законом, не применяются (п. 1 ст. 16 Закона РФ «О защите прав потребителей»).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2. Бронирование и отмена бронирования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2.1. </w:t>
      </w:r>
      <w:r>
        <w:rPr>
          <w:rFonts w:ascii="Times New Roman" w:hAnsi="Times New Roman" w:eastAsia="Times New Roman"/>
          <w:b w:val="0"/>
          <w:i w:val="0"/>
          <w:sz w:val="22"/>
        </w:rPr>
        <w:t>Заявка на бронирование принимается: ____ (телефон, сайт, электронная почта, мессенджер). Договор считается заключённым с момента получения гостем уведомления о подтверждении бронирования (п. 14, 15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2.2. </w:t>
      </w:r>
      <w:r>
        <w:rPr>
          <w:rFonts w:ascii="Times New Roman" w:hAnsi="Times New Roman" w:eastAsia="Times New Roman"/>
          <w:b w:val="0"/>
          <w:i w:val="0"/>
          <w:sz w:val="22"/>
        </w:rPr>
        <w:t>Исполнитель ожидает гостя до расчётного часа дня, следующего за днём запланированного заезда; при незаезде исполнитель вправе отказаться от исполнения договора (п. 16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2.3. </w:t>
      </w:r>
      <w:r>
        <w:rPr>
          <w:rFonts w:ascii="Times New Roman" w:hAnsi="Times New Roman" w:eastAsia="Times New Roman"/>
          <w:b w:val="0"/>
          <w:i w:val="0"/>
          <w:sz w:val="22"/>
        </w:rPr>
        <w:t>При отказе от бронирования до дня заезда внесённая плата возвращается в полном размере (п. 16 Правил № 1912). Возврат производится способом ____ в срок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2.4. </w:t>
      </w:r>
      <w:r>
        <w:rPr>
          <w:rFonts w:ascii="Times New Roman" w:hAnsi="Times New Roman" w:eastAsia="Times New Roman"/>
          <w:b w:val="0"/>
          <w:i w:val="0"/>
          <w:sz w:val="22"/>
        </w:rPr>
        <w:t>При несвоевременном отказе (в день заезда и позже), опоздании или незаезде взимается плата за номер, но не более чем за сутки (п. 16 Правил № 1912). Размер удержания: ____.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3. Заселение и регистрация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3.1. </w:t>
      </w:r>
      <w:r>
        <w:rPr>
          <w:rFonts w:ascii="Times New Roman" w:hAnsi="Times New Roman" w:eastAsia="Times New Roman"/>
          <w:b w:val="0"/>
          <w:i w:val="0"/>
          <w:sz w:val="22"/>
        </w:rPr>
        <w:t>Заселение производится при предъявлении документа, удостоверяющего личность (п. 18, 19, 22 Правил № 1912). Способы, которые применяет исполнитель: паспорт; водительское удостоверение (для граждан РФ при отсутствии паспорта); ____ [Госуслуги / МАХ / ЕБС — если подключены].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3.2. </w:t>
      </w:r>
      <w:r>
        <w:rPr>
          <w:rFonts w:ascii="Times New Roman" w:hAnsi="Times New Roman" w:eastAsia="Times New Roman"/>
          <w:b w:val="0"/>
          <w:i w:val="0"/>
          <w:sz w:val="22"/>
        </w:rPr>
        <w:t>Несовершеннолетние заселяются в порядке п. 20, 21, 23 Правил № 1912. Без родителей (законных представителей) — только при наличии их согласия; форма согласия: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3.3. </w:t>
      </w:r>
      <w:r>
        <w:rPr>
          <w:rFonts w:ascii="Times New Roman" w:hAnsi="Times New Roman" w:eastAsia="Times New Roman"/>
          <w:b w:val="0"/>
          <w:i w:val="0"/>
          <w:sz w:val="22"/>
        </w:rPr>
        <w:t>Регистрация граждан РФ по месту пребывания — по Правилам, утв. ПП РФ от 17.07.1995 № 713; постановка на учёт иностранных граждан — по Правилам, утв. ПП РФ от 15.01.2007 № 9 (п. 25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3.4. </w:t>
      </w:r>
      <w:r>
        <w:rPr>
          <w:rFonts w:ascii="Times New Roman" w:hAnsi="Times New Roman" w:eastAsia="Times New Roman"/>
          <w:b w:val="0"/>
          <w:i w:val="0"/>
          <w:sz w:val="22"/>
        </w:rPr>
        <w:t>Обслуживание прибывающих и убывающих гостей: [круглосуточно / с ____ до ____ — только для средств размещения не более чем на 50 номеров] (п. 26 Правил № 1912). Контакт при позднем прибытии: ____.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4. Время заезда и выезда. Ранний заезд и поздний выезд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4.1. </w:t>
      </w:r>
      <w:r>
        <w:rPr>
          <w:rFonts w:ascii="Times New Roman" w:hAnsi="Times New Roman" w:eastAsia="Times New Roman"/>
          <w:b w:val="0"/>
          <w:i w:val="0"/>
          <w:sz w:val="22"/>
        </w:rPr>
        <w:t>Время заезда — ____:____. Время выезда (расчётный час) — ____:____ по местному времени. Разница между временем выезда и временем заезда — не более 3 часов (п. 27, подп. «л» п. 9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4.2. </w:t>
      </w:r>
      <w:r>
        <w:rPr>
          <w:rFonts w:ascii="Times New Roman" w:hAnsi="Times New Roman" w:eastAsia="Times New Roman"/>
          <w:b w:val="0"/>
          <w:i w:val="0"/>
          <w:sz w:val="22"/>
        </w:rPr>
        <w:t>Оплата проживания: [посуточная / почасовая]. При посуточной оплате сутки считаются по времени заезда и расчётному часу (п. 29, 33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4.3. </w:t>
      </w:r>
      <w:r>
        <w:rPr>
          <w:rFonts w:ascii="Times New Roman" w:hAnsi="Times New Roman" w:eastAsia="Times New Roman"/>
          <w:b w:val="0"/>
          <w:i w:val="0"/>
          <w:sz w:val="22"/>
        </w:rPr>
        <w:t>Ранний заезд: если заселение произошло не более чем за 12 часов до времени заезда, плата за этот период — не более платы за половину суток; сейчас установлено: ____. Если раньше чем за 12 часов — ____ (п. 33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4.4. </w:t>
      </w:r>
      <w:r>
        <w:rPr>
          <w:rFonts w:ascii="Times New Roman" w:hAnsi="Times New Roman" w:eastAsia="Times New Roman"/>
          <w:b w:val="0"/>
          <w:i w:val="0"/>
          <w:sz w:val="22"/>
        </w:rPr>
        <w:t>Поздний выезд (после расчётного часа): ____ [например: до ____:____ — ____ руб.; после ____:____ — оплата полных суток] (п. 33 Правил № 1912). Поздний выезд возможен при наличии свободного номера.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4.5. </w:t>
      </w:r>
      <w:r>
        <w:rPr>
          <w:rFonts w:ascii="Times New Roman" w:hAnsi="Times New Roman" w:eastAsia="Times New Roman"/>
          <w:b w:val="0"/>
          <w:i w:val="0"/>
          <w:sz w:val="22"/>
        </w:rPr>
        <w:t>Предельный срок проживания (если установлен): ____ суток, одинаковый для всех гостей (п. 28 Правил № 1912).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5. Цена и порядок оплаты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5.1. </w:t>
      </w:r>
      <w:r>
        <w:rPr>
          <w:rFonts w:ascii="Times New Roman" w:hAnsi="Times New Roman" w:eastAsia="Times New Roman"/>
          <w:b w:val="0"/>
          <w:i w:val="0"/>
          <w:sz w:val="22"/>
        </w:rPr>
        <w:t>Цена размещения, перечень услуг, входящих в неё, форма и порядок оплаты: ____ (п. 29, подп. «в»–«д» п. 9 Правил № 1912). Предоплата: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5.2. </w:t>
      </w:r>
      <w:r>
        <w:rPr>
          <w:rFonts w:ascii="Times New Roman" w:hAnsi="Times New Roman" w:eastAsia="Times New Roman"/>
          <w:b w:val="0"/>
          <w:i w:val="0"/>
          <w:sz w:val="22"/>
        </w:rPr>
        <w:t>При расчётах выдаётся кассовый чек или бланк строгой отчётности (п. 32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5.3. </w:t>
      </w:r>
      <w:r>
        <w:rPr>
          <w:rFonts w:ascii="Times New Roman" w:hAnsi="Times New Roman" w:eastAsia="Times New Roman"/>
          <w:b w:val="0"/>
          <w:i w:val="0"/>
          <w:sz w:val="22"/>
        </w:rPr>
        <w:t>Иные платные услуги оказываются только с согласия гостя (п. 30 Правил № 1912). Их перечень и цены — в прейскуранте на стойке приёма и на сайте (подп. «е» п. 9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5.4. </w:t>
      </w:r>
      <w:r>
        <w:rPr>
          <w:rFonts w:ascii="Times New Roman" w:hAnsi="Times New Roman" w:eastAsia="Times New Roman"/>
          <w:b w:val="0"/>
          <w:i w:val="0"/>
          <w:sz w:val="22"/>
        </w:rPr>
        <w:t>Без дополнительной платы по просьбе гостя: вызов скорой помощи, аптечка первой помощи, доставка корреспонденции в номер, побудка к определённому времени, пользование тонометром; также: ____ (п. 31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5.5. </w:t>
      </w:r>
      <w:r>
        <w:rPr>
          <w:rFonts w:ascii="Times New Roman" w:hAnsi="Times New Roman" w:eastAsia="Times New Roman"/>
          <w:b w:val="0"/>
          <w:i w:val="0"/>
          <w:sz w:val="22"/>
        </w:rPr>
        <w:t>Льготы и скидки (если есть): категории гостей ____, размер ____ (п. 4, подп. «и», «н» п. 9 Правил № 1912).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6. Правила поведения (устанавливаются исполнителем, п. 6 Правил № 1912)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6.1. </w:t>
      </w:r>
      <w:r>
        <w:rPr>
          <w:rFonts w:ascii="Times New Roman" w:hAnsi="Times New Roman" w:eastAsia="Times New Roman"/>
          <w:b w:val="0"/>
          <w:i w:val="0"/>
          <w:sz w:val="22"/>
        </w:rPr>
        <w:t>Курение табака, потребление никотинсодержащей продукции и кальянов в номерах и других помещениях средства размещения запрещено (п. 5 ч. 1 ст. 12 Федерального закона от 23.02.2013 № 15-ФЗ; п. 43, 44 Правил № 1912). Место на открытом воздухе, где курение допускается (если оборудовано):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6.2. </w:t>
      </w:r>
      <w:r>
        <w:rPr>
          <w:rFonts w:ascii="Times New Roman" w:hAnsi="Times New Roman" w:eastAsia="Times New Roman"/>
          <w:b w:val="0"/>
          <w:i w:val="0"/>
          <w:sz w:val="22"/>
        </w:rPr>
        <w:t>Тишина: с ____:____ до ____:____ в номерах и общих зонах соблюдается тишина; также действуют требования закона субъекта РФ о тишине и покое граждан.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6.3. </w:t>
      </w:r>
      <w:r>
        <w:rPr>
          <w:rFonts w:ascii="Times New Roman" w:hAnsi="Times New Roman" w:eastAsia="Times New Roman"/>
          <w:b w:val="0"/>
          <w:i w:val="0"/>
          <w:sz w:val="22"/>
        </w:rPr>
        <w:t>Посетители (не проживающие гости) могут находиться в номере с ____:____ до ____:____ при предъявлении документа на стойке приёма. Остаться на ночь посетитель может только после оформления проживания.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6.4. </w:t>
      </w:r>
      <w:r>
        <w:rPr>
          <w:rFonts w:ascii="Times New Roman" w:hAnsi="Times New Roman" w:eastAsia="Times New Roman"/>
          <w:b w:val="0"/>
          <w:i w:val="0"/>
          <w:sz w:val="22"/>
        </w:rPr>
        <w:t>Животные: [вариант 1 — проживание с животными не допускается] [вариант 2 — допускаются ____ (вид, вес), в номерах ____, доплата ____ руб. за ____; гость отвечает за чистоту и ущерб, причинённый животным]. Исключение: ____ [например, собака-проводник].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6.5. </w:t>
      </w:r>
      <w:r>
        <w:rPr>
          <w:rFonts w:ascii="Times New Roman" w:hAnsi="Times New Roman" w:eastAsia="Times New Roman"/>
          <w:b w:val="0"/>
          <w:i w:val="0"/>
          <w:sz w:val="22"/>
        </w:rPr>
        <w:t>В номере запрещено: передавать ключ (карту) посторонним; пользоваться нагревательными приборами, не входящими в оснащение номера; хранить легковоспламеняющиеся и взрывоопасные вещества; ____.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7. Ответственность и сохранность вещей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7.1. </w:t>
      </w:r>
      <w:r>
        <w:rPr>
          <w:rFonts w:ascii="Times New Roman" w:hAnsi="Times New Roman" w:eastAsia="Times New Roman"/>
          <w:b w:val="0"/>
          <w:i w:val="0"/>
          <w:sz w:val="22"/>
        </w:rPr>
        <w:t>Исполнитель отвечает за сохранность вещей гостя, внесённых в средство размещения, без особого соглашения; за деньги, ценные бумаги и драгоценные вещи — если они сданы на хранение или помещены в предоставленный сейф (п. 38 Правил № 1912; п. 1, 2 ст. 925 ГК РФ). Сейф: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7.2. </w:t>
      </w:r>
      <w:r>
        <w:rPr>
          <w:rFonts w:ascii="Times New Roman" w:hAnsi="Times New Roman" w:eastAsia="Times New Roman"/>
          <w:b w:val="0"/>
          <w:i w:val="0"/>
          <w:sz w:val="22"/>
        </w:rPr>
        <w:t>Об утрате, недостаче или повреждении вещей гость сообщает администрации без промедления (п. 3 ст. 925 ГК РФ).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7.3. </w:t>
      </w:r>
      <w:r>
        <w:rPr>
          <w:rFonts w:ascii="Times New Roman" w:hAnsi="Times New Roman" w:eastAsia="Times New Roman"/>
          <w:b w:val="0"/>
          <w:i w:val="0"/>
          <w:sz w:val="22"/>
        </w:rPr>
        <w:t>Гость возмещает реальный ущерб при утрате или повреждении имущества по его вине; за детей до 14 лет и иностранцев до 18 лет отвечают родители (законные представители) (п. 41, 42 Правил № 1912). Ущерб фиксируется актом; прейскурант на имущество: ____.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7.4. </w:t>
      </w:r>
      <w:r>
        <w:rPr>
          <w:rFonts w:ascii="Times New Roman" w:hAnsi="Times New Roman" w:eastAsia="Times New Roman"/>
          <w:b w:val="0"/>
          <w:i w:val="0"/>
          <w:sz w:val="22"/>
        </w:rPr>
        <w:t>Забытые вещи учитываются в журнале и хранятся ____ дней, затем ____ (п. 35 Правил № 1912).</w:t>
      </w:r>
    </w:p>
    <w:p>
      <w:pPr>
        <w:spacing w:after="80" w:before="160" w:line="264" w:lineRule="auto"/>
      </w:pPr>
      <w:r>
        <w:rPr>
          <w:rFonts w:ascii="Times New Roman" w:hAnsi="Times New Roman" w:eastAsia="Times New Roman"/>
          <w:b/>
          <w:i w:val="0"/>
          <w:sz w:val="24"/>
        </w:rPr>
        <w:t>8. Отказ от договора, персональные данные, обращения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8.1. </w:t>
      </w:r>
      <w:r>
        <w:rPr>
          <w:rFonts w:ascii="Times New Roman" w:hAnsi="Times New Roman" w:eastAsia="Times New Roman"/>
          <w:b w:val="0"/>
          <w:i w:val="0"/>
          <w:sz w:val="22"/>
        </w:rPr>
        <w:t>Гость вправе в любое время отказаться от договора при условии оплаты фактически понесённых исполнителем расходов (п. 36 Правил № 1912; ст. 32 Закона РФ «О защите прав потребителей»). Исполнитель вправе отказаться от договора только при полном возмещении убытков гостю (п. 37 Правил № 1912).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8.2. </w:t>
      </w:r>
      <w:r>
        <w:rPr>
          <w:rFonts w:ascii="Times New Roman" w:hAnsi="Times New Roman" w:eastAsia="Times New Roman"/>
          <w:b w:val="0"/>
          <w:i w:val="0"/>
          <w:sz w:val="22"/>
        </w:rPr>
        <w:t>Персональные данные гостей обрабатываются по Политике обработки персональных данных, размещённой: ____ (ч. 2 ст. 18.1 Федерального закона от 27.07.2006 № 152-ФЗ).</w:t>
      </w:r>
    </w:p>
    <w:p>
      <w:pPr>
        <w:spacing w:after="60" w:before="0" w:line="264" w:lineRule="auto"/>
        <w:jc w:val="both"/>
      </w:pPr>
      <w:r>
        <w:rPr>
          <w:rFonts w:ascii="Times New Roman" w:hAnsi="Times New Roman" w:eastAsia="Times New Roman"/>
          <w:b/>
          <w:i w:val="0"/>
          <w:sz w:val="22"/>
        </w:rPr>
        <w:t xml:space="preserve">8.3. </w:t>
      </w:r>
      <w:r>
        <w:rPr>
          <w:rFonts w:ascii="Times New Roman" w:hAnsi="Times New Roman" w:eastAsia="Times New Roman"/>
          <w:b w:val="0"/>
          <w:i w:val="0"/>
          <w:sz w:val="22"/>
        </w:rPr>
        <w:t>Жалобы и предложения принимаются: ____ (книга отзывов и предложений, электронная почта ____).</w:t>
      </w:r>
    </w:p>
    <w:p>
      <w:pPr>
        <w:spacing w:after="200" w:before="0" w:line="264" w:lineRule="auto"/>
      </w:pPr>
    </w:p>
    <w:p>
      <w:pPr>
        <w:spacing w:after="120" w:before="0" w:line="264" w:lineRule="auto"/>
      </w:pPr>
      <w:r>
        <w:rPr>
          <w:rFonts w:ascii="Times New Roman" w:hAnsi="Times New Roman" w:eastAsia="Times New Roman"/>
          <w:b/>
          <w:i w:val="0"/>
          <w:sz w:val="22"/>
        </w:rPr>
        <w:t>С Правилами проживания ознакомлен(а) и согласен(на):</w:t>
      </w:r>
    </w:p>
    <w:p>
      <w:pPr>
        <w:spacing w:after="8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Гость: ______________________________ (ФИО)   ____________ (подпись)</w:t>
      </w:r>
    </w:p>
    <w:p>
      <w:pPr>
        <w:spacing w:after="360" w:before="0" w:line="264" w:lineRule="auto"/>
      </w:pPr>
      <w:r>
        <w:rPr>
          <w:rFonts w:ascii="Times New Roman" w:hAnsi="Times New Roman" w:eastAsia="Times New Roman"/>
          <w:b w:val="0"/>
          <w:i w:val="0"/>
          <w:sz w:val="22"/>
        </w:rPr>
        <w:t>Номер: ______   Дата: «___» __________ 20__ г.</w:t>
      </w:r>
    </w:p>
    <w:p>
      <w:pPr>
        <w:spacing w:after="0" w:before="0" w:line="264" w:lineRule="auto"/>
        <w:jc w:val="center"/>
      </w:pPr>
      <w:r>
        <w:rPr>
          <w:rFonts w:ascii="Times New Roman" w:hAnsi="Times New Roman" w:eastAsia="Times New Roman"/>
          <w:b w:val="0"/>
          <w:i/>
          <w:sz w:val="16"/>
        </w:rPr>
        <w:t>Образец подготовлен Hotel OS2 (hotelos2.ru). Проверьте актуальность норм перед использованием.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проживания в гостинице — образец</dc:title>
  <dc:subject/>
  <dc:creator>Hotel OS2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