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264" w:lineRule="auto"/>
      </w:pPr>
      <w:r>
        <w:rPr>
          <w:rFonts w:ascii="Times New Roman" w:hAnsi="Times New Roman" w:eastAsia="Times New Roman"/>
          <w:b/>
          <w:i w:val="0"/>
          <w:sz w:val="22"/>
        </w:rPr>
        <w:t>[ООО «____» / ИП ____]</w:t>
      </w:r>
    </w:p>
    <w:p>
      <w:pPr>
        <w:spacing w:after="200" w:before="0" w:line="264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[название гостиницы], адрес: ____</w:t>
      </w:r>
    </w:p>
    <w:p>
      <w:pPr>
        <w:spacing w:after="0" w:before="0" w:line="264" w:lineRule="auto"/>
        <w:jc w:val="right"/>
      </w:pPr>
      <w:r>
        <w:rPr>
          <w:rFonts w:ascii="Times New Roman" w:hAnsi="Times New Roman" w:eastAsia="Times New Roman"/>
          <w:b/>
          <w:i w:val="0"/>
          <w:sz w:val="22"/>
        </w:rPr>
        <w:t>УТВЕРЖДАЮ</w:t>
      </w:r>
    </w:p>
    <w:p>
      <w:pPr>
        <w:spacing w:after="0" w:before="0" w:line="264" w:lineRule="auto"/>
        <w:jc w:val="right"/>
      </w:pPr>
      <w:r>
        <w:rPr>
          <w:rFonts w:ascii="Times New Roman" w:hAnsi="Times New Roman" w:eastAsia="Times New Roman"/>
          <w:b w:val="0"/>
          <w:i w:val="0"/>
          <w:sz w:val="22"/>
        </w:rPr>
        <w:t>____ [должность руководителя]</w:t>
      </w:r>
    </w:p>
    <w:p>
      <w:pPr>
        <w:spacing w:after="0" w:before="0" w:line="264" w:lineRule="auto"/>
        <w:jc w:val="right"/>
      </w:pPr>
      <w:r>
        <w:rPr>
          <w:rFonts w:ascii="Times New Roman" w:hAnsi="Times New Roman" w:eastAsia="Times New Roman"/>
          <w:b w:val="0"/>
          <w:i w:val="0"/>
          <w:sz w:val="22"/>
        </w:rPr>
        <w:t>__________ / ____ /</w:t>
      </w:r>
    </w:p>
    <w:p>
      <w:pPr>
        <w:spacing w:after="280" w:before="0" w:line="264" w:lineRule="auto"/>
        <w:jc w:val="right"/>
      </w:pPr>
      <w:r>
        <w:rPr>
          <w:rFonts w:ascii="Times New Roman" w:hAnsi="Times New Roman" w:eastAsia="Times New Roman"/>
          <w:b w:val="0"/>
          <w:i w:val="0"/>
          <w:sz w:val="22"/>
        </w:rPr>
        <w:t>«___» __________ 20__ г.</w:t>
      </w:r>
    </w:p>
    <w:p>
      <w:pPr>
        <w:spacing w:after="40" w:before="0" w:line="264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ДОЛЖНОСТНАЯ ИНСТРУКЦИЯ</w:t>
      </w:r>
    </w:p>
    <w:p>
      <w:pPr>
        <w:spacing w:after="40" w:before="0" w:line="264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горничной</w:t>
      </w:r>
    </w:p>
    <w:p>
      <w:pPr>
        <w:spacing w:after="240" w:before="0" w:line="264" w:lineRule="auto"/>
        <w:jc w:val="center"/>
      </w:pPr>
      <w:r>
        <w:rPr>
          <w:rFonts w:ascii="Times New Roman" w:hAnsi="Times New Roman" w:eastAsia="Times New Roman"/>
          <w:b w:val="0"/>
          <w:i w:val="0"/>
          <w:sz w:val="22"/>
        </w:rPr>
        <w:t>№ ____ от «___» __________ 20__ г.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1. Общие положения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1.1. </w:t>
      </w:r>
      <w:r>
        <w:rPr>
          <w:rFonts w:ascii="Times New Roman" w:hAnsi="Times New Roman" w:eastAsia="Times New Roman"/>
          <w:b w:val="0"/>
          <w:i w:val="0"/>
          <w:sz w:val="22"/>
        </w:rPr>
        <w:t>Настоящая должностная инструкция определяет трудовую функцию, обязанности, права и ответственность горничной [название гостиницы] (далее — гостиница) [ООО «____» / ИП ____] (далее — работодатель).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1.2. </w:t>
      </w:r>
      <w:r>
        <w:rPr>
          <w:rFonts w:ascii="Times New Roman" w:hAnsi="Times New Roman" w:eastAsia="Times New Roman"/>
          <w:b w:val="0"/>
          <w:i w:val="0"/>
          <w:sz w:val="22"/>
        </w:rPr>
        <w:t>Инструкция разработана с учётом профстандарта «Горничная», утв. приказом Минтруда России от 05.09.2017 № 657н (код 33.021, обобщённая трудовая функция A «Уборка номерного фонда гостиничных комплексов и иных средств размещения», 3-й уровень квалификации) — в качестве основы для определения требований к квалификации (ч. 2 ст. 195.3 ТК РФ).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1.3. </w:t>
      </w:r>
      <w:r>
        <w:rPr>
          <w:rFonts w:ascii="Times New Roman" w:hAnsi="Times New Roman" w:eastAsia="Times New Roman"/>
          <w:b w:val="0"/>
          <w:i w:val="0"/>
          <w:sz w:val="22"/>
        </w:rPr>
        <w:t>Горничная относится к категории рабочих (ОКПДТР 11695 «Горничная»). Структурное подразделение: [служба номерного фонда / хозяйственная служба] ____.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1.4. </w:t>
      </w:r>
      <w:r>
        <w:rPr>
          <w:rFonts w:ascii="Times New Roman" w:hAnsi="Times New Roman" w:eastAsia="Times New Roman"/>
          <w:b w:val="0"/>
          <w:i w:val="0"/>
          <w:sz w:val="22"/>
        </w:rPr>
        <w:t>Горничная принимается на работу и увольняется приказом ____ [директора / ИП]. Непосредственно подчиняется ____ [старшей горничной / администратору / управляющему].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1.5. </w:t>
      </w:r>
      <w:r>
        <w:rPr>
          <w:rFonts w:ascii="Times New Roman" w:hAnsi="Times New Roman" w:eastAsia="Times New Roman"/>
          <w:b w:val="0"/>
          <w:i w:val="0"/>
          <w:sz w:val="22"/>
        </w:rPr>
        <w:t>На время отсутствия горничной (отпуск, болезнь) её обязанности исполняет ____ [должность], назначенный в установленном порядке.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1.6. </w:t>
      </w:r>
      <w:r>
        <w:rPr>
          <w:rFonts w:ascii="Times New Roman" w:hAnsi="Times New Roman" w:eastAsia="Times New Roman"/>
          <w:b w:val="0"/>
          <w:i w:val="0"/>
          <w:sz w:val="22"/>
        </w:rPr>
        <w:t>Горничная руководствуется: настоящей инструкцией; трудовым договором; правилами внутреннего трудового распорядка; стандартами уборки гостиницы (чек-листами); инструкциями по охране труда и пожарной безопасности; требованиями раздела VII СП 2.1.3678-20 к предоставлению гостиничных услуг; правилами проживания гостиницы.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2. Требования к квалификации и допуск к работе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2.1. </w:t>
      </w:r>
      <w:r>
        <w:rPr>
          <w:rFonts w:ascii="Times New Roman" w:hAnsi="Times New Roman" w:eastAsia="Times New Roman"/>
          <w:b w:val="0"/>
          <w:i w:val="0"/>
          <w:sz w:val="22"/>
        </w:rPr>
        <w:t>Образование и обучение: профессиональное обучение — программы профессиональной подготовки по профессиям рабочих, программы переподготовки рабочих (разд. 3.1 профстандарта «Горничная», утв. приказом Минтруда России от 05.09.2017 № 657н). Требования к опыту работы профстандартом не установлены; работодатель устанавливает: ____ [не требуется / не менее ____].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2.2. </w:t>
      </w:r>
      <w:r>
        <w:rPr>
          <w:rFonts w:ascii="Times New Roman" w:hAnsi="Times New Roman" w:eastAsia="Times New Roman"/>
          <w:b w:val="0"/>
          <w:i w:val="0"/>
          <w:sz w:val="22"/>
        </w:rPr>
        <w:t>К работе допускается лицо, прошедшее обязательный предварительный медицинский осмотр и далее проходящее периодические осмотры ____ [1 раз в год — п. 26 приложения к приказу Минздрава России от 28.01.2021 № 29н, работы в организациях, связанных с коммунальным и бытовым обслуживанием населения] (разд. 3.1 профстандарта; ст. 215, 220 ТК РФ).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2.3. </w:t>
      </w:r>
      <w:r>
        <w:rPr>
          <w:rFonts w:ascii="Times New Roman" w:hAnsi="Times New Roman" w:eastAsia="Times New Roman"/>
          <w:b w:val="0"/>
          <w:i w:val="0"/>
          <w:sz w:val="22"/>
        </w:rPr>
        <w:t>До начала самостоятельной работы горничная проходит инструктаж по охране труда, обучение безопасным методам и приёмам выполнения работ, обучение по оказанию первой помощи, стажировку ____ смен и проверку знания требований охраны труда (ст. 215 ТК РФ). Работник, не прошедший обучение, проверку знаний или обязательный медосмотр, к работе не допускается (ст. 76 ТК РФ).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2.4. </w:t>
      </w:r>
      <w:r>
        <w:rPr>
          <w:rFonts w:ascii="Times New Roman" w:hAnsi="Times New Roman" w:eastAsia="Times New Roman"/>
          <w:b w:val="0"/>
          <w:i w:val="0"/>
          <w:sz w:val="22"/>
        </w:rPr>
        <w:t>Горничная должна знать: правила использования моющих, чистящих и дезинфицирующих средств; правила обработки различных поверхностей; правила подбора и использования уборочного инвентаря; правила и методы текущей, послевыездной и генеральной уборки; процедуры выезда гостя; основы этики и этикета обслуживания гостей; правила использования электрооборудования для уборки; требования охраны труда, санитарии и гигиены; правила антитеррористической безопасности и безопасности гостей (трудовые функции A/01.3–A/03.3 профстандарта).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2.5. </w:t>
      </w:r>
      <w:r>
        <w:rPr>
          <w:rFonts w:ascii="Times New Roman" w:hAnsi="Times New Roman" w:eastAsia="Times New Roman"/>
          <w:b w:val="0"/>
          <w:i w:val="0"/>
          <w:sz w:val="22"/>
        </w:rPr>
        <w:t>Горничная должна уметь: подбирать и комплектовать возобновляемые материалы номера; проводить уборку номерного фонда; проверять рабочее состояние бытовых приборов и оборудования номера; вести документацию по уборке (A/01.3, A/02.3 профстандарта).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3. Должностные обязанности: текущая уборка занятого номера (A/01.3)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3.1. </w:t>
      </w:r>
      <w:r>
        <w:rPr>
          <w:rFonts w:ascii="Times New Roman" w:hAnsi="Times New Roman" w:eastAsia="Times New Roman"/>
          <w:b w:val="0"/>
          <w:i w:val="0"/>
          <w:sz w:val="22"/>
        </w:rPr>
        <w:t>Получать задание на смену (список номеров, статусы, особые просьбы гостей) у ____ / в программе ____.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3.2. </w:t>
      </w:r>
      <w:r>
        <w:rPr>
          <w:rFonts w:ascii="Times New Roman" w:hAnsi="Times New Roman" w:eastAsia="Times New Roman"/>
          <w:b w:val="0"/>
          <w:i w:val="0"/>
          <w:sz w:val="22"/>
        </w:rPr>
        <w:t>Комплектовать тележку бельём, расходными материалами, моющими и дезинфицирующими средствами, уборочным инвентарём.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3.3. </w:t>
      </w:r>
      <w:r>
        <w:rPr>
          <w:rFonts w:ascii="Times New Roman" w:hAnsi="Times New Roman" w:eastAsia="Times New Roman"/>
          <w:b w:val="0"/>
          <w:i w:val="0"/>
          <w:sz w:val="22"/>
        </w:rPr>
        <w:t>Ежедневно убирать занятые номера с применением моющих средств и проводить их дезинфекцию (п. 7.10 СП 2.1.3678-20); ежедневно обрабатывать дезинфицирующими средствами ванны, сиденья и крышки унитаза, биде, ручки для спуска воды и дверей туалетов (п. 7.13 СП 2.1.3678-20).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3.4. </w:t>
      </w:r>
      <w:r>
        <w:rPr>
          <w:rFonts w:ascii="Times New Roman" w:hAnsi="Times New Roman" w:eastAsia="Times New Roman"/>
          <w:b w:val="0"/>
          <w:i w:val="0"/>
          <w:sz w:val="22"/>
        </w:rPr>
        <w:t>Менять постельное бельё не реже 1 раза в неделю, полотенца — не реже 2 раз в неделю (п. 7.19 СП 2.1.3678-20); стандарт гостиницы: бельё — каждые ____ дня, полотенца — каждые ____ дня и по просьбе гостя.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3.5. </w:t>
      </w:r>
      <w:r>
        <w:rPr>
          <w:rFonts w:ascii="Times New Roman" w:hAnsi="Times New Roman" w:eastAsia="Times New Roman"/>
          <w:b w:val="0"/>
          <w:i w:val="0"/>
          <w:sz w:val="22"/>
        </w:rPr>
        <w:t>Пополнять расходные материалы (туалетные принадлежности, бумагу, воду, ____); проверять исправность инвентаря и оборудования номера.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3.6. </w:t>
      </w:r>
      <w:r>
        <w:rPr>
          <w:rFonts w:ascii="Times New Roman" w:hAnsi="Times New Roman" w:eastAsia="Times New Roman"/>
          <w:b w:val="0"/>
          <w:i w:val="0"/>
          <w:sz w:val="22"/>
        </w:rPr>
        <w:t>Не входить в номер с табличкой «Не беспокоить»; при отказе гостя от уборки — отметить это в отчёте / программе и сообщить ____. Повторная попытка уборки — в ____:____.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3.7. </w:t>
      </w:r>
      <w:r>
        <w:rPr>
          <w:rFonts w:ascii="Times New Roman" w:hAnsi="Times New Roman" w:eastAsia="Times New Roman"/>
          <w:b w:val="0"/>
          <w:i w:val="0"/>
          <w:sz w:val="22"/>
        </w:rPr>
        <w:t>По заявке гостя принимать вещи в стирку и химчистку и оформлять заказ ____. Платные услуги оказываются только с согласия гостя (п. 30 Правил № 1912).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3.8. </w:t>
      </w:r>
      <w:r>
        <w:rPr>
          <w:rFonts w:ascii="Times New Roman" w:hAnsi="Times New Roman" w:eastAsia="Times New Roman"/>
          <w:b w:val="0"/>
          <w:i w:val="0"/>
          <w:sz w:val="22"/>
        </w:rPr>
        <w:t>Проверять качество уборки по чек-листу гостиницы и отмечать статус номера ____ [в отчёте горничной / в программе].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4. Должностные обязанности: уборка после выезда и приём номера (A/02.3)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4.1. </w:t>
      </w:r>
      <w:r>
        <w:rPr>
          <w:rFonts w:ascii="Times New Roman" w:hAnsi="Times New Roman" w:eastAsia="Times New Roman"/>
          <w:b w:val="0"/>
          <w:i w:val="0"/>
          <w:sz w:val="22"/>
        </w:rPr>
        <w:t>Принимать номер при выезде гостя: проверять наличие и сохранность имущества гостиницы, выявлять дефекты и поломки мебели и оборудования, о повреждениях немедленно сообщать ____ для составления акта.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4.2. </w:t>
      </w:r>
      <w:r>
        <w:rPr>
          <w:rFonts w:ascii="Times New Roman" w:hAnsi="Times New Roman" w:eastAsia="Times New Roman"/>
          <w:b w:val="0"/>
          <w:i w:val="0"/>
          <w:sz w:val="22"/>
        </w:rPr>
        <w:t>Проверять мини-бар: фиксировать израсходованные позиции в ____ [отчёте горничной / программе] и передавать сведения на стойку приёма до выезда гостя; пополнять ассортимент по перечню ____.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4.3. </w:t>
      </w:r>
      <w:r>
        <w:rPr>
          <w:rFonts w:ascii="Times New Roman" w:hAnsi="Times New Roman" w:eastAsia="Times New Roman"/>
          <w:b w:val="0"/>
          <w:i w:val="0"/>
          <w:sz w:val="22"/>
        </w:rPr>
        <w:t>Проводить уборку и дезинфекцию номера после каждого выезда (п. 7.10 СП 2.1.3678-20), обрабатывать унитазы и писсуары средствами дезинфекции (п. 7.14 СП 2.1.3678-20), менять постельное бельё и полотенца перед каждым вселением (п. 7.19 СП 2.1.3678-20).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4.4. </w:t>
      </w:r>
      <w:r>
        <w:rPr>
          <w:rFonts w:ascii="Times New Roman" w:hAnsi="Times New Roman" w:eastAsia="Times New Roman"/>
          <w:b w:val="0"/>
          <w:i w:val="0"/>
          <w:sz w:val="22"/>
        </w:rPr>
        <w:t>Сообщать о готовности номера к заселению ____ [администратору / в программе] в срок ____ минут после окончания уборки.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5. Должностные обязанности: генеральная уборка (A/03.3)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5.1. </w:t>
      </w:r>
      <w:r>
        <w:rPr>
          <w:rFonts w:ascii="Times New Roman" w:hAnsi="Times New Roman" w:eastAsia="Times New Roman"/>
          <w:b w:val="0"/>
          <w:i w:val="0"/>
          <w:sz w:val="22"/>
        </w:rPr>
        <w:t>Проводить генеральную уборку номеров по графику ____ [например, 1 раз в ____ / при освобождении номера].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5.2. </w:t>
      </w:r>
      <w:r>
        <w:rPr>
          <w:rFonts w:ascii="Times New Roman" w:hAnsi="Times New Roman" w:eastAsia="Times New Roman"/>
          <w:b w:val="0"/>
          <w:i w:val="0"/>
          <w:sz w:val="22"/>
        </w:rPr>
        <w:t>Сдавать в стирку гардины, тюль и постельные принадлежности с их заменой; мыть окна, витражи, элементы декора; чистить вентиляционные решётки, радиаторы, ковры, мягкую и корпусную мебель, стены, плинтусы, потолок (A/03.3 профстандарта).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5.3. </w:t>
      </w:r>
      <w:r>
        <w:rPr>
          <w:rFonts w:ascii="Times New Roman" w:hAnsi="Times New Roman" w:eastAsia="Times New Roman"/>
          <w:b w:val="0"/>
          <w:i w:val="0"/>
          <w:sz w:val="22"/>
        </w:rPr>
        <w:t>Мыть окна не менее двух раз в год (п. 7.12 СП 2.1.3678-20); уборку номеров с применением моющих и дезинфицирующих средств проводить не менее 1 раза в неделю (п. 7.11 СП 2.1.3678-20).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6. Должностные обязанности: бельё, инвентарь, средства, забытые вещи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6.1. </w:t>
      </w:r>
      <w:r>
        <w:rPr>
          <w:rFonts w:ascii="Times New Roman" w:hAnsi="Times New Roman" w:eastAsia="Times New Roman"/>
          <w:b w:val="0"/>
          <w:i w:val="0"/>
          <w:sz w:val="22"/>
        </w:rPr>
        <w:t>Хранить чистое бельё в шкафах или на стеллажах, отдельно от грязного; при номерном фонде более 50 номеров — в разных помещениях (п. 7.9 СП 2.1.3678-20). Не хранить посторонние вещи в помещениях и шкафах для чистого белья (п. 7.22 СП 2.1.3678-20).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6.2. </w:t>
      </w:r>
      <w:r>
        <w:rPr>
          <w:rFonts w:ascii="Times New Roman" w:hAnsi="Times New Roman" w:eastAsia="Times New Roman"/>
          <w:b w:val="0"/>
          <w:i w:val="0"/>
          <w:sz w:val="22"/>
        </w:rPr>
        <w:t>Хранить моющие и дезинфицирующие средства в упаковке производителя, в местах, недоступных для гостей; рабочие растворы — в промаркированных ёмкостях с крышками; при приготовлении растворов использовать выданные средства индивидуальной защиты (п. 7.15 СП 2.1.3678-20).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6.3. </w:t>
      </w:r>
      <w:r>
        <w:rPr>
          <w:rFonts w:ascii="Times New Roman" w:hAnsi="Times New Roman" w:eastAsia="Times New Roman"/>
          <w:b w:val="0"/>
          <w:i w:val="0"/>
          <w:sz w:val="22"/>
        </w:rPr>
        <w:t>Использовать уборочный инвентарь по маркировке; для туалетов — отдельный комплект; после уборки промывать инвентарь моющим раствором, ополаскивать проточной водой и просушивать (п. 7.16, 7.17 СП 2.1.3678-20).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6.4. </w:t>
      </w:r>
      <w:r>
        <w:rPr>
          <w:rFonts w:ascii="Times New Roman" w:hAnsi="Times New Roman" w:eastAsia="Times New Roman"/>
          <w:b w:val="0"/>
          <w:i w:val="0"/>
          <w:sz w:val="22"/>
        </w:rPr>
        <w:t>Вещи, забытые гостем, не присваивать и не выбрасывать: в течение ____ минут сдавать ____ [администратору / старшей горничной] с записью в журнале забытых вещей (дата, номер, описание, кто нашёл, кому сдал) (ст. 227 ГК РФ; порядок учёта и хранения установлен гостиницей по п. 35 Правил № 1912: ____).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6.5. </w:t>
      </w:r>
      <w:r>
        <w:rPr>
          <w:rFonts w:ascii="Times New Roman" w:hAnsi="Times New Roman" w:eastAsia="Times New Roman"/>
          <w:b w:val="0"/>
          <w:i w:val="0"/>
          <w:sz w:val="22"/>
        </w:rPr>
        <w:t>Деньги, документы и ценности гостя, обнаруженные в номере, не перемещать, кроме случаев угрозы их сохранности; сообщать ____ немедленно (ст. 925 ГК РФ, п. 38 Правил № 1912).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7. Должностные обязанности: охрана труда, безопасность, гости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7.1. </w:t>
      </w:r>
      <w:r>
        <w:rPr>
          <w:rFonts w:ascii="Times New Roman" w:hAnsi="Times New Roman" w:eastAsia="Times New Roman"/>
          <w:b w:val="0"/>
          <w:i w:val="0"/>
          <w:sz w:val="22"/>
        </w:rPr>
        <w:t>Соблюдать требования охраны труда, правильно применять оборудование, инструменты, средства индивидуальной защиты; следить за исправностью инвентаря; о неисправностях, ситуациях, угрожающих жизни и здоровью людей, несчастных случаях и ухудшении своего здоровья немедленно сообщать непосредственному руководителю (ст. 215 ТК РФ).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7.2. </w:t>
      </w:r>
      <w:r>
        <w:rPr>
          <w:rFonts w:ascii="Times New Roman" w:hAnsi="Times New Roman" w:eastAsia="Times New Roman"/>
          <w:b w:val="0"/>
          <w:i w:val="0"/>
          <w:sz w:val="22"/>
        </w:rPr>
        <w:t>Соблюдать требования пожарной безопасности; при обнаружении подозрительных предметов, запаха дыма, посторонних лиц на этажах — сообщать ____ [администратору / охране] по телефону ____.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7.3. </w:t>
      </w:r>
      <w:r>
        <w:rPr>
          <w:rFonts w:ascii="Times New Roman" w:hAnsi="Times New Roman" w:eastAsia="Times New Roman"/>
          <w:b w:val="0"/>
          <w:i w:val="0"/>
          <w:sz w:val="22"/>
        </w:rPr>
        <w:t>Не передавать ключи (карты) от номеров посторонним, не открывать номер лицам, не подтверждённым стойкой приёма.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7.4. </w:t>
      </w:r>
      <w:r>
        <w:rPr>
          <w:rFonts w:ascii="Times New Roman" w:hAnsi="Times New Roman" w:eastAsia="Times New Roman"/>
          <w:b w:val="0"/>
          <w:i w:val="0"/>
          <w:sz w:val="22"/>
        </w:rPr>
        <w:t>Не разглашать сведения о гостях, ставшие известными при уборке (ФИО, номер, имущество, личные обстоятельства) (ст. 7 Федерального закона от 27.07.2006 № 152-ФЗ).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7.5. </w:t>
      </w:r>
      <w:r>
        <w:rPr>
          <w:rFonts w:ascii="Times New Roman" w:hAnsi="Times New Roman" w:eastAsia="Times New Roman"/>
          <w:b w:val="0"/>
          <w:i w:val="0"/>
          <w:sz w:val="22"/>
        </w:rPr>
        <w:t>Быть вежливой с гостями, соблюдать форму одежды ____ и опрятный внешний вид; просьбы гостей, которые не может выполнить сама, передавать ____.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8. Права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8.1. </w:t>
      </w:r>
      <w:r>
        <w:rPr>
          <w:rFonts w:ascii="Times New Roman" w:hAnsi="Times New Roman" w:eastAsia="Times New Roman"/>
          <w:b w:val="0"/>
          <w:i w:val="0"/>
          <w:sz w:val="22"/>
        </w:rPr>
        <w:t>Получать от работодателя исправный уборочный инвентарь, моющие и дезинфицирующие средства, бельё, расходные материалы и средства индивидуальной защиты.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8.2. </w:t>
      </w:r>
      <w:r>
        <w:rPr>
          <w:rFonts w:ascii="Times New Roman" w:hAnsi="Times New Roman" w:eastAsia="Times New Roman"/>
          <w:b w:val="0"/>
          <w:i w:val="0"/>
          <w:sz w:val="22"/>
        </w:rPr>
        <w:t>Отказаться от выполнения работ в случае возникновения непосредственной опасности для жизни и здоровья до устранения такой опасности, сообщив руководителю.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8.3. </w:t>
      </w:r>
      <w:r>
        <w:rPr>
          <w:rFonts w:ascii="Times New Roman" w:hAnsi="Times New Roman" w:eastAsia="Times New Roman"/>
          <w:b w:val="0"/>
          <w:i w:val="0"/>
          <w:sz w:val="22"/>
        </w:rPr>
        <w:t>Вносить предложения по улучшению стандартов уборки и организации работы.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8.4. </w:t>
      </w:r>
      <w:r>
        <w:rPr>
          <w:rFonts w:ascii="Times New Roman" w:hAnsi="Times New Roman" w:eastAsia="Times New Roman"/>
          <w:b w:val="0"/>
          <w:i w:val="0"/>
          <w:sz w:val="22"/>
        </w:rPr>
        <w:t>Знакомиться с решениями руководства, касающимися её деятельности; проходить обучение и повышение квалификации.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9. Ответственность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9.1. </w:t>
      </w:r>
      <w:r>
        <w:rPr>
          <w:rFonts w:ascii="Times New Roman" w:hAnsi="Times New Roman" w:eastAsia="Times New Roman"/>
          <w:b w:val="0"/>
          <w:i w:val="0"/>
          <w:sz w:val="22"/>
        </w:rPr>
        <w:t>За неисполнение или ненадлежащее исполнение обязанностей, предусмотренных настоящей инструкцией, — в пределах, определённых трудовым законодательством Российской Федерации (дисциплинарная ответственность — по ст. 192 ТК РФ).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9.2. </w:t>
      </w:r>
      <w:r>
        <w:rPr>
          <w:rFonts w:ascii="Times New Roman" w:hAnsi="Times New Roman" w:eastAsia="Times New Roman"/>
          <w:b w:val="0"/>
          <w:i w:val="0"/>
          <w:sz w:val="22"/>
        </w:rPr>
        <w:t>За причинённый работодателю ущерб — в пределах среднего месячного заработка, если иное не предусмотрено ТК РФ или иными федеральными законами (ст. 241 ТК РФ).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9.3. </w:t>
      </w:r>
      <w:r>
        <w:rPr>
          <w:rFonts w:ascii="Times New Roman" w:hAnsi="Times New Roman" w:eastAsia="Times New Roman"/>
          <w:b w:val="0"/>
          <w:i w:val="0"/>
          <w:sz w:val="22"/>
        </w:rPr>
        <w:t>За нарушение требований охраны труда, пожарной безопасности и санитарных правил — в порядке, установленном законодательством Российской Федерации.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10. Взаимодействие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10.1. </w:t>
      </w:r>
      <w:r>
        <w:rPr>
          <w:rFonts w:ascii="Times New Roman" w:hAnsi="Times New Roman" w:eastAsia="Times New Roman"/>
          <w:b w:val="0"/>
          <w:i w:val="0"/>
          <w:sz w:val="22"/>
        </w:rPr>
        <w:t>Со стойкой приёма (администратором): статусы номеров, выезды и заезды, расход мини-бара, забытые вещи, просьбы гостей.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10.2. </w:t>
      </w:r>
      <w:r>
        <w:rPr>
          <w:rFonts w:ascii="Times New Roman" w:hAnsi="Times New Roman" w:eastAsia="Times New Roman"/>
          <w:b w:val="0"/>
          <w:i w:val="0"/>
          <w:sz w:val="22"/>
        </w:rPr>
        <w:t>С инженерной службой: заявки на ремонт выявленных неисправностей ____ [через журнал / программу].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10.3. </w:t>
      </w:r>
      <w:r>
        <w:rPr>
          <w:rFonts w:ascii="Times New Roman" w:hAnsi="Times New Roman" w:eastAsia="Times New Roman"/>
          <w:b w:val="0"/>
          <w:i w:val="0"/>
          <w:sz w:val="22"/>
        </w:rPr>
        <w:t>С прачечной (собственной или по договору): сдача и получение белья (п. 7.8 СП 2.1.3678-20).</w:t>
      </w:r>
    </w:p>
    <w:p>
      <w:pPr>
        <w:spacing w:after="160" w:before="0" w:line="264" w:lineRule="auto"/>
      </w:pPr>
    </w:p>
    <w:p>
      <w:pPr>
        <w:spacing w:after="120" w:before="0" w:line="264" w:lineRule="auto"/>
      </w:pPr>
      <w:r>
        <w:rPr>
          <w:rFonts w:ascii="Times New Roman" w:hAnsi="Times New Roman" w:eastAsia="Times New Roman"/>
          <w:b/>
          <w:i w:val="0"/>
          <w:sz w:val="22"/>
        </w:rPr>
        <w:t>С инструкцией ознакомлен(а) до подписания трудового договора, один экземпляр получил(а) (ч. 3 ст. 68 ТК РФ):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ФИО горничной</w:t>
            </w:r>
          </w:p>
        </w:tc>
        <w:tc>
          <w:tcPr>
            <w:tcW w:type="dxa" w:w="2493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Дата ознакомления</w:t>
            </w:r>
          </w:p>
        </w:tc>
        <w:tc>
          <w:tcPr>
            <w:tcW w:type="dxa" w:w="2493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Подпись</w:t>
            </w:r>
          </w:p>
        </w:tc>
        <w:tc>
          <w:tcPr>
            <w:tcW w:type="dxa" w:w="2493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Дата и основание прекращения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2493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2493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2493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2493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2493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2493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2493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2493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2493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</w:t>
            </w:r>
          </w:p>
        </w:tc>
      </w:tr>
    </w:tbl>
    <w:p>
      <w:pPr>
        <w:spacing w:after="160" w:before="0" w:line="264" w:lineRule="auto"/>
      </w:pPr>
    </w:p>
    <w:p>
      <w:pPr>
        <w:spacing w:after="80" w:before="0" w:line="264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Разработал: ____ [должность] __________ / ____ /</w:t>
      </w:r>
    </w:p>
    <w:p>
      <w:pPr>
        <w:spacing w:after="360" w:before="0" w:line="264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Согласовано: ____ [юрист / специалист по охране труда] __________ / ____ /</w:t>
      </w:r>
    </w:p>
    <w:p>
      <w:pPr>
        <w:spacing w:after="0" w:before="0" w:line="264" w:lineRule="auto"/>
        <w:jc w:val="center"/>
      </w:pPr>
      <w:r>
        <w:rPr>
          <w:rFonts w:ascii="Times New Roman" w:hAnsi="Times New Roman" w:eastAsia="Times New Roman"/>
          <w:b w:val="0"/>
          <w:i/>
          <w:sz w:val="16"/>
        </w:rPr>
        <w:t>Образец подготовлен Hotel OS2 (hotelos2.ru). Проверьте актуальность норм перед использованием.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горничной — образец</dc:title>
  <dc:subject/>
  <dc:creator>Hotel OS2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